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6028BA" w:rsidRPr="00167F1A" w14:paraId="67D0D3EA" w14:textId="77777777" w:rsidTr="00001BB9">
        <w:trPr>
          <w:trHeight w:val="547"/>
        </w:trPr>
        <w:tc>
          <w:tcPr>
            <w:tcW w:w="2016" w:type="dxa"/>
            <w:vMerge w:val="restart"/>
            <w:tcBorders>
              <w:top w:val="nil"/>
              <w:left w:val="nil"/>
              <w:bottom w:val="single" w:sz="4" w:space="0" w:color="auto"/>
              <w:right w:val="nil"/>
            </w:tcBorders>
            <w:hideMark/>
          </w:tcPr>
          <w:p w14:paraId="36684DDA" w14:textId="77777777" w:rsidR="006028BA" w:rsidRPr="00167F1A" w:rsidRDefault="006028BA" w:rsidP="00001BB9">
            <w:r w:rsidRPr="00167F1A">
              <w:rPr>
                <w:noProof/>
              </w:rPr>
              <w:drawing>
                <wp:anchor distT="0" distB="0" distL="114300" distR="114300" simplePos="0" relativeHeight="251659264" behindDoc="0" locked="0" layoutInCell="1" allowOverlap="1" wp14:anchorId="73851DE1" wp14:editId="54D83EEB">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A7F7C4F" w14:textId="77777777" w:rsidR="006028BA" w:rsidRPr="00167F1A" w:rsidRDefault="006028BA" w:rsidP="00001BB9">
            <w:pPr>
              <w:jc w:val="center"/>
              <w:rPr>
                <w:rFonts w:ascii="Times New Roman" w:hAnsi="Times New Roman"/>
              </w:rPr>
            </w:pPr>
            <w:r w:rsidRPr="00167F1A">
              <w:rPr>
                <w:rFonts w:ascii="Times New Roman" w:hAnsi="Times New Roman"/>
                <w:b/>
                <w:sz w:val="40"/>
                <w:szCs w:val="40"/>
              </w:rPr>
              <w:t>MADONAS NOVADA PAŠVALDĪBA</w:t>
            </w:r>
          </w:p>
        </w:tc>
      </w:tr>
      <w:tr w:rsidR="006028BA" w:rsidRPr="00167F1A" w14:paraId="534C798F" w14:textId="77777777" w:rsidTr="00001BB9">
        <w:trPr>
          <w:trHeight w:val="162"/>
        </w:trPr>
        <w:tc>
          <w:tcPr>
            <w:tcW w:w="0" w:type="auto"/>
            <w:vMerge/>
            <w:tcBorders>
              <w:top w:val="nil"/>
              <w:left w:val="nil"/>
              <w:bottom w:val="single" w:sz="4" w:space="0" w:color="auto"/>
              <w:right w:val="nil"/>
            </w:tcBorders>
            <w:vAlign w:val="center"/>
            <w:hideMark/>
          </w:tcPr>
          <w:p w14:paraId="515EA374" w14:textId="77777777" w:rsidR="006028BA" w:rsidRPr="00167F1A" w:rsidRDefault="006028BA" w:rsidP="00001BB9"/>
        </w:tc>
        <w:tc>
          <w:tcPr>
            <w:tcW w:w="7338" w:type="dxa"/>
            <w:tcBorders>
              <w:top w:val="nil"/>
              <w:left w:val="nil"/>
              <w:bottom w:val="nil"/>
              <w:right w:val="nil"/>
            </w:tcBorders>
          </w:tcPr>
          <w:p w14:paraId="36B1851D" w14:textId="77777777" w:rsidR="006028BA" w:rsidRPr="00167F1A" w:rsidRDefault="006028BA" w:rsidP="00001BB9">
            <w:pPr>
              <w:jc w:val="center"/>
              <w:rPr>
                <w:rFonts w:ascii="Times New Roman" w:hAnsi="Times New Roman"/>
              </w:rPr>
            </w:pPr>
          </w:p>
        </w:tc>
      </w:tr>
      <w:tr w:rsidR="006028BA" w:rsidRPr="00167F1A" w14:paraId="5561C1E9" w14:textId="77777777" w:rsidTr="00001BB9">
        <w:tc>
          <w:tcPr>
            <w:tcW w:w="0" w:type="auto"/>
            <w:vMerge/>
            <w:tcBorders>
              <w:top w:val="nil"/>
              <w:left w:val="nil"/>
              <w:bottom w:val="single" w:sz="4" w:space="0" w:color="auto"/>
              <w:right w:val="nil"/>
            </w:tcBorders>
            <w:vAlign w:val="center"/>
            <w:hideMark/>
          </w:tcPr>
          <w:p w14:paraId="37E03C7D" w14:textId="77777777" w:rsidR="006028BA" w:rsidRPr="00167F1A" w:rsidRDefault="006028BA" w:rsidP="00001BB9"/>
        </w:tc>
        <w:tc>
          <w:tcPr>
            <w:tcW w:w="7338" w:type="dxa"/>
            <w:tcBorders>
              <w:top w:val="nil"/>
              <w:left w:val="nil"/>
              <w:bottom w:val="nil"/>
              <w:right w:val="nil"/>
            </w:tcBorders>
            <w:hideMark/>
          </w:tcPr>
          <w:p w14:paraId="307D6393" w14:textId="77777777" w:rsidR="006028BA" w:rsidRPr="00167F1A" w:rsidRDefault="006028BA" w:rsidP="00001BB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6028BA" w:rsidRPr="00167F1A" w14:paraId="3E4B8863" w14:textId="77777777" w:rsidTr="00001BB9">
        <w:tc>
          <w:tcPr>
            <w:tcW w:w="0" w:type="auto"/>
            <w:vMerge/>
            <w:tcBorders>
              <w:top w:val="nil"/>
              <w:left w:val="nil"/>
              <w:bottom w:val="single" w:sz="4" w:space="0" w:color="auto"/>
              <w:right w:val="nil"/>
            </w:tcBorders>
            <w:vAlign w:val="center"/>
            <w:hideMark/>
          </w:tcPr>
          <w:p w14:paraId="2258FABD" w14:textId="77777777" w:rsidR="006028BA" w:rsidRPr="00167F1A" w:rsidRDefault="006028BA" w:rsidP="00001BB9"/>
        </w:tc>
        <w:tc>
          <w:tcPr>
            <w:tcW w:w="7338" w:type="dxa"/>
            <w:tcBorders>
              <w:top w:val="nil"/>
              <w:left w:val="nil"/>
              <w:bottom w:val="nil"/>
              <w:right w:val="nil"/>
            </w:tcBorders>
            <w:hideMark/>
          </w:tcPr>
          <w:p w14:paraId="4A97D823" w14:textId="77777777" w:rsidR="006028BA" w:rsidRPr="00167F1A" w:rsidRDefault="006028BA" w:rsidP="00001BB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6028BA" w:rsidRPr="00167F1A" w14:paraId="7C21D845" w14:textId="77777777" w:rsidTr="00001BB9">
        <w:tc>
          <w:tcPr>
            <w:tcW w:w="0" w:type="auto"/>
            <w:vMerge/>
            <w:tcBorders>
              <w:top w:val="nil"/>
              <w:left w:val="nil"/>
              <w:bottom w:val="single" w:sz="4" w:space="0" w:color="auto"/>
              <w:right w:val="nil"/>
            </w:tcBorders>
            <w:vAlign w:val="center"/>
            <w:hideMark/>
          </w:tcPr>
          <w:p w14:paraId="72BC175A" w14:textId="77777777" w:rsidR="006028BA" w:rsidRPr="00167F1A" w:rsidRDefault="006028BA" w:rsidP="00001BB9"/>
        </w:tc>
        <w:tc>
          <w:tcPr>
            <w:tcW w:w="7338" w:type="dxa"/>
            <w:tcBorders>
              <w:top w:val="nil"/>
              <w:left w:val="nil"/>
              <w:bottom w:val="nil"/>
              <w:right w:val="nil"/>
            </w:tcBorders>
            <w:hideMark/>
          </w:tcPr>
          <w:p w14:paraId="34D8CC49" w14:textId="77777777" w:rsidR="006028BA" w:rsidRPr="00167F1A" w:rsidRDefault="006028BA" w:rsidP="00001BB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6028BA" w:rsidRPr="00167F1A" w14:paraId="009D7506" w14:textId="77777777" w:rsidTr="00001BB9">
        <w:tc>
          <w:tcPr>
            <w:tcW w:w="0" w:type="auto"/>
            <w:vMerge/>
            <w:tcBorders>
              <w:top w:val="nil"/>
              <w:left w:val="nil"/>
              <w:bottom w:val="single" w:sz="4" w:space="0" w:color="auto"/>
              <w:right w:val="nil"/>
            </w:tcBorders>
            <w:vAlign w:val="center"/>
            <w:hideMark/>
          </w:tcPr>
          <w:p w14:paraId="3972C168" w14:textId="77777777" w:rsidR="006028BA" w:rsidRPr="00167F1A" w:rsidRDefault="006028BA" w:rsidP="00001BB9"/>
        </w:tc>
        <w:tc>
          <w:tcPr>
            <w:tcW w:w="7338" w:type="dxa"/>
            <w:tcBorders>
              <w:top w:val="nil"/>
              <w:left w:val="nil"/>
              <w:bottom w:val="single" w:sz="4" w:space="0" w:color="auto"/>
              <w:right w:val="nil"/>
            </w:tcBorders>
          </w:tcPr>
          <w:p w14:paraId="027293D1" w14:textId="77777777" w:rsidR="006028BA" w:rsidRPr="00167F1A" w:rsidRDefault="006028BA" w:rsidP="00001BB9"/>
        </w:tc>
      </w:tr>
    </w:tbl>
    <w:p w14:paraId="339F0E39" w14:textId="77777777" w:rsidR="006028BA" w:rsidRPr="00167F1A" w:rsidRDefault="006028BA" w:rsidP="006028BA">
      <w:pPr>
        <w:spacing w:after="0" w:line="240" w:lineRule="auto"/>
        <w:rPr>
          <w:rFonts w:ascii="Times New Roman" w:eastAsia="Times New Roman" w:hAnsi="Times New Roman" w:cs="Times New Roman"/>
          <w:b/>
          <w:bCs/>
          <w:caps/>
          <w:color w:val="000000"/>
          <w:kern w:val="0"/>
          <w:lang w:eastAsia="lv-LV" w:bidi="lo-LA"/>
          <w14:ligatures w14:val="none"/>
        </w:rPr>
      </w:pPr>
    </w:p>
    <w:p w14:paraId="77F15D2A" w14:textId="77777777" w:rsidR="006028BA" w:rsidRPr="00167F1A" w:rsidRDefault="006028BA" w:rsidP="006028B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019017B9" w14:textId="77777777" w:rsidR="006028BA" w:rsidRPr="00167F1A" w:rsidRDefault="006028BA" w:rsidP="006028BA">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0FEACF07" w14:textId="77777777" w:rsidR="006028BA" w:rsidRPr="00167F1A" w:rsidRDefault="006028BA" w:rsidP="006028BA">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3E150993" w14:textId="77777777" w:rsidR="006028BA" w:rsidRPr="00167F1A" w:rsidRDefault="006028BA" w:rsidP="006028BA">
      <w:pPr>
        <w:spacing w:after="0" w:line="240" w:lineRule="auto"/>
        <w:jc w:val="center"/>
        <w:rPr>
          <w:rFonts w:ascii="Times New Roman" w:eastAsia="Times New Roman" w:hAnsi="Times New Roman" w:cs="Times New Roman"/>
          <w:color w:val="000000"/>
          <w:kern w:val="0"/>
          <w:lang w:eastAsia="lv-LV" w:bidi="lo-LA"/>
          <w14:ligatures w14:val="none"/>
        </w:rPr>
      </w:pPr>
    </w:p>
    <w:p w14:paraId="481D1D10" w14:textId="1EB0E0CC" w:rsidR="006028BA" w:rsidRPr="00167F1A" w:rsidRDefault="006028BA" w:rsidP="006028B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w:t>
      </w:r>
      <w:r>
        <w:rPr>
          <w:rFonts w:ascii="Times New Roman" w:eastAsia="Arial Unicode MS" w:hAnsi="Times New Roman" w:cs="Times New Roman"/>
          <w:b/>
          <w:kern w:val="0"/>
          <w:lang w:eastAsia="lv-LV"/>
          <w14:ligatures w14:val="none"/>
        </w:rPr>
        <w:t>571</w:t>
      </w:r>
    </w:p>
    <w:p w14:paraId="1FF0CA14" w14:textId="2B1D5C86" w:rsidR="006028BA" w:rsidRDefault="006028BA" w:rsidP="006028BA">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56</w:t>
      </w:r>
      <w:r w:rsidRPr="00167F1A">
        <w:rPr>
          <w:rFonts w:ascii="Times New Roman" w:eastAsia="Arial Unicode MS" w:hAnsi="Times New Roman" w:cs="Times New Roman"/>
          <w:kern w:val="0"/>
          <w:lang w:eastAsia="lv-LV"/>
          <w14:ligatures w14:val="none"/>
        </w:rPr>
        <w:t>. p.)</w:t>
      </w:r>
    </w:p>
    <w:p w14:paraId="61668E27" w14:textId="77777777" w:rsidR="006028BA" w:rsidRDefault="006028BA" w:rsidP="006028BA">
      <w:pPr>
        <w:spacing w:after="0" w:line="240" w:lineRule="auto"/>
        <w:jc w:val="both"/>
        <w:rPr>
          <w:rFonts w:ascii="Times New Roman" w:eastAsia="Arial Unicode MS" w:hAnsi="Times New Roman" w:cs="Arial Unicode MS"/>
          <w:b/>
          <w:kern w:val="0"/>
          <w:u w:val="single"/>
          <w:lang w:eastAsia="lv-LV"/>
          <w14:ligatures w14:val="none"/>
        </w:rPr>
      </w:pPr>
    </w:p>
    <w:p w14:paraId="4EBDF32A" w14:textId="5E759F21" w:rsidR="006028BA" w:rsidRPr="006028BA" w:rsidRDefault="006028BA" w:rsidP="006028BA">
      <w:pPr>
        <w:spacing w:after="0" w:line="240" w:lineRule="auto"/>
        <w:jc w:val="both"/>
        <w:rPr>
          <w:rFonts w:ascii="Times New Roman" w:eastAsia="Arial Unicode MS" w:hAnsi="Times New Roman" w:cs="Arial Unicode MS"/>
          <w:b/>
          <w:kern w:val="0"/>
          <w:lang w:eastAsia="lv-LV"/>
          <w14:ligatures w14:val="none"/>
        </w:rPr>
      </w:pPr>
      <w:r w:rsidRPr="006028BA">
        <w:rPr>
          <w:rFonts w:ascii="Times New Roman" w:eastAsia="Arial Unicode MS" w:hAnsi="Times New Roman" w:cs="Arial Unicode MS"/>
          <w:b/>
          <w:kern w:val="0"/>
          <w:lang w:eastAsia="lv-LV"/>
          <w14:ligatures w14:val="none"/>
        </w:rPr>
        <w:t>Par Madonas novada pašvaldības Līdzdalības budžeta maksimālā finansējuma viena projekta realizācijai noteikšanu</w:t>
      </w:r>
    </w:p>
    <w:p w14:paraId="0BE4F043" w14:textId="77777777" w:rsidR="006028BA" w:rsidRPr="006028BA" w:rsidRDefault="006028BA" w:rsidP="006028BA">
      <w:pPr>
        <w:spacing w:after="0" w:line="240" w:lineRule="auto"/>
        <w:jc w:val="both"/>
        <w:rPr>
          <w:rFonts w:ascii="Times New Roman" w:eastAsia="Calibri" w:hAnsi="Times New Roman" w:cs="Times New Roman"/>
          <w:i/>
          <w:kern w:val="0"/>
          <w14:ligatures w14:val="none"/>
        </w:rPr>
      </w:pPr>
    </w:p>
    <w:p w14:paraId="68E1F96D" w14:textId="77777777" w:rsidR="006028BA" w:rsidRPr="006028BA" w:rsidRDefault="006028BA" w:rsidP="006028BA">
      <w:pPr>
        <w:spacing w:after="0" w:line="240" w:lineRule="auto"/>
        <w:ind w:firstLine="720"/>
        <w:jc w:val="both"/>
        <w:rPr>
          <w:rFonts w:ascii="Times New Roman" w:eastAsia="Times New Roman" w:hAnsi="Times New Roman" w:cs="Times New Roman"/>
          <w:kern w:val="0"/>
          <w:lang w:eastAsia="lv-LV"/>
          <w14:ligatures w14:val="none"/>
        </w:rPr>
      </w:pPr>
      <w:r w:rsidRPr="006028BA">
        <w:rPr>
          <w:rFonts w:ascii="Times New Roman" w:eastAsia="Times New Roman" w:hAnsi="Times New Roman" w:cs="Times New Roman"/>
          <w:kern w:val="0"/>
          <w:lang w:eastAsia="lv-LV"/>
          <w14:ligatures w14:val="none"/>
        </w:rPr>
        <w:t xml:space="preserve">Madonas novada pašvaldība 2025. gada 18. decembrī apstiprināja Madonas novada pašvaldības saistošos noteikumus Nr. 38 “Madonas novada pašvaldības līdzdalības budžeta nolikums” (domes lēmums Nr. 445, prot. Nr. 13, 6. p.). Madonas novada pašvaldības 2026.gada budžetā Līdzdalības budžetam apstiprinātā summa ir EUR 60 000 (sešdesmit tūkstoši </w:t>
      </w:r>
      <w:proofErr w:type="spellStart"/>
      <w:r w:rsidRPr="006028BA">
        <w:rPr>
          <w:rFonts w:ascii="Times New Roman" w:eastAsia="Times New Roman" w:hAnsi="Times New Roman" w:cs="Times New Roman"/>
          <w:i/>
          <w:iCs/>
          <w:kern w:val="0"/>
          <w:lang w:eastAsia="lv-LV"/>
          <w14:ligatures w14:val="none"/>
        </w:rPr>
        <w:t>euro</w:t>
      </w:r>
      <w:proofErr w:type="spellEnd"/>
      <w:r w:rsidRPr="006028BA">
        <w:rPr>
          <w:rFonts w:ascii="Times New Roman" w:eastAsia="Times New Roman" w:hAnsi="Times New Roman" w:cs="Times New Roman"/>
          <w:kern w:val="0"/>
          <w:lang w:eastAsia="lv-LV"/>
          <w14:ligatures w14:val="none"/>
        </w:rPr>
        <w:t xml:space="preserve">, 00 centi), (domes lēmums Nr. 101, prot. Nr. 1, 101.p.). </w:t>
      </w:r>
    </w:p>
    <w:p w14:paraId="402AC88D" w14:textId="77777777" w:rsidR="006028BA" w:rsidRPr="006028BA" w:rsidRDefault="006028BA" w:rsidP="006028BA">
      <w:pPr>
        <w:spacing w:after="0" w:line="240" w:lineRule="auto"/>
        <w:ind w:firstLine="720"/>
        <w:jc w:val="both"/>
        <w:rPr>
          <w:rFonts w:ascii="Times New Roman" w:eastAsia="Times New Roman" w:hAnsi="Times New Roman" w:cs="Times New Roman"/>
          <w:kern w:val="0"/>
          <w:lang w:eastAsia="lv-LV"/>
          <w14:ligatures w14:val="none"/>
        </w:rPr>
      </w:pPr>
      <w:r w:rsidRPr="006028BA">
        <w:rPr>
          <w:rFonts w:ascii="Times New Roman" w:eastAsia="Times New Roman" w:hAnsi="Times New Roman" w:cs="Times New Roman"/>
          <w:kern w:val="0"/>
          <w:lang w:eastAsia="lv-LV"/>
          <w14:ligatures w14:val="none"/>
        </w:rPr>
        <w:t xml:space="preserve">Saistošo noteikumu 7. punkts nosaka, ka maksimālais finansējums viena Projekta realizācijai tiek noteikts ar Domes lēmumu.  </w:t>
      </w:r>
    </w:p>
    <w:p w14:paraId="445CB006" w14:textId="77777777" w:rsidR="006028BA" w:rsidRPr="006028BA" w:rsidRDefault="006028BA" w:rsidP="006028BA">
      <w:pPr>
        <w:spacing w:after="0" w:line="240" w:lineRule="auto"/>
        <w:ind w:firstLine="720"/>
        <w:jc w:val="both"/>
        <w:rPr>
          <w:rFonts w:ascii="Times New Roman" w:eastAsia="Times New Roman" w:hAnsi="Times New Roman" w:cs="Times New Roman"/>
          <w:kern w:val="0"/>
          <w:lang w:eastAsia="lv-LV"/>
          <w14:ligatures w14:val="none"/>
        </w:rPr>
      </w:pPr>
      <w:r w:rsidRPr="006028BA">
        <w:rPr>
          <w:rFonts w:ascii="Times New Roman" w:eastAsia="Times New Roman" w:hAnsi="Times New Roman" w:cs="Times New Roman"/>
          <w:kern w:val="0"/>
          <w:lang w:eastAsia="lv-LV"/>
          <w14:ligatures w14:val="none"/>
        </w:rPr>
        <w:t>Lai izsludinātu 2026. gada Līdzdalības budžeta projektu pieteikšanu, nepieciešams apstiprināt maksimālo finansējumu viena Līdzdalības budžeta projekta realizācijai.</w:t>
      </w:r>
    </w:p>
    <w:p w14:paraId="32D9B81D" w14:textId="262F2C5D" w:rsidR="006028BA" w:rsidRPr="006028BA" w:rsidRDefault="006028BA" w:rsidP="006028BA">
      <w:pPr>
        <w:spacing w:after="0" w:line="240" w:lineRule="auto"/>
        <w:ind w:firstLine="720"/>
        <w:jc w:val="both"/>
        <w:rPr>
          <w:rFonts w:ascii="Times New Roman" w:eastAsia="Times New Roman" w:hAnsi="Times New Roman" w:cs="Times New Roman"/>
          <w:b/>
          <w:kern w:val="0"/>
          <w:lang w:eastAsia="lv-LV"/>
          <w14:ligatures w14:val="none"/>
        </w:rPr>
      </w:pPr>
      <w:r w:rsidRPr="006028BA">
        <w:rPr>
          <w:rFonts w:ascii="Times New Roman" w:eastAsia="Times New Roman" w:hAnsi="Times New Roman" w:cs="Times New Roman"/>
          <w:kern w:val="0"/>
          <w:lang w:eastAsia="lv-LV"/>
          <w14:ligatures w14:val="none"/>
        </w:rPr>
        <w:t xml:space="preserve">Noklausījusies sniegto informāciju, ņemot vērā 16.09.2026. Attīstības komitejas </w:t>
      </w:r>
      <w:r w:rsidRPr="006028BA">
        <w:rPr>
          <w:rFonts w:ascii="Times New Roman" w:eastAsia="Calibri" w:hAnsi="Times New Roman" w:cs="Times New Roman"/>
          <w:kern w:val="0"/>
          <w:shd w:val="clear" w:color="auto" w:fill="FFFFFF"/>
          <w14:ligatures w14:val="none"/>
        </w:rPr>
        <w:t>22.09.2026. Finanšu komitejas atzinumu</w:t>
      </w:r>
      <w:r>
        <w:rPr>
          <w:rFonts w:ascii="Times New Roman" w:eastAsia="Calibri" w:hAnsi="Times New Roman" w:cs="Times New Roman"/>
          <w:kern w:val="0"/>
          <w:shd w:val="clear" w:color="auto" w:fill="FFFFFF"/>
          <w14:ligatures w14:val="none"/>
        </w:rPr>
        <w:t>s</w:t>
      </w:r>
      <w:r w:rsidRPr="006028BA">
        <w:rPr>
          <w:rFonts w:ascii="Times New Roman" w:eastAsia="Calibri" w:hAnsi="Times New Roman" w:cs="Times New Roman"/>
          <w:kern w:val="0"/>
          <w:shd w:val="clear" w:color="auto" w:fill="FFFFFF"/>
          <w14:ligatures w14:val="none"/>
        </w:rPr>
        <w:t>,</w:t>
      </w:r>
      <w:r w:rsidRPr="006028BA">
        <w:rPr>
          <w:rFonts w:ascii="Calibri" w:eastAsia="Calibri" w:hAnsi="Calibri" w:cs="Times New Roman"/>
          <w:kern w:val="0"/>
          <w:sz w:val="22"/>
          <w:szCs w:val="20"/>
          <w:shd w:val="clear" w:color="auto" w:fill="FFFFFF"/>
          <w14:ligatures w14:val="none"/>
        </w:rPr>
        <w:t xml:space="preserve"> </w:t>
      </w:r>
      <w:r w:rsidRPr="006028BA">
        <w:rPr>
          <w:rFonts w:ascii="Times New Roman" w:eastAsia="Times New Roman" w:hAnsi="Times New Roman" w:cs="Times New Roman"/>
          <w:kern w:val="0"/>
          <w:lang w:eastAsia="lv-LV"/>
          <w14:ligatures w14:val="none"/>
        </w:rPr>
        <w:t xml:space="preserve">atklāti balsojot: </w:t>
      </w:r>
      <w:r w:rsidRPr="006028BA">
        <w:rPr>
          <w:rFonts w:ascii="Times New Roman" w:eastAsia="Times New Roman" w:hAnsi="Times New Roman" w:cs="Times New Roman"/>
          <w:b/>
          <w:kern w:val="0"/>
          <w:lang w:eastAsia="lv-LV"/>
          <w14:ligatures w14:val="none"/>
        </w:rPr>
        <w:t>PAR - , PRET - , ATTURAS - ,</w:t>
      </w:r>
      <w:r w:rsidRPr="006028BA">
        <w:rPr>
          <w:rFonts w:ascii="Times New Roman" w:eastAsia="Times New Roman" w:hAnsi="Times New Roman" w:cs="Times New Roman"/>
          <w:kern w:val="0"/>
          <w:lang w:eastAsia="lv-LV"/>
          <w14:ligatures w14:val="none"/>
        </w:rPr>
        <w:t xml:space="preserve">  </w:t>
      </w:r>
      <w:r w:rsidRPr="006028BA">
        <w:rPr>
          <w:rFonts w:ascii="Times New Roman" w:eastAsia="Calibri" w:hAnsi="Times New Roman" w:cs="Times New Roman"/>
          <w:kern w:val="0"/>
          <w:lang w:eastAsia="lo-LA" w:bidi="lo-LA"/>
          <w14:ligatures w14:val="none"/>
        </w:rPr>
        <w:t>Madonas novada pašvaldības dome</w:t>
      </w:r>
      <w:r w:rsidRPr="006028BA">
        <w:rPr>
          <w:rFonts w:ascii="Calibri" w:eastAsia="Calibri" w:hAnsi="Calibri" w:cs="Times New Roman"/>
          <w:kern w:val="0"/>
          <w:lang w:eastAsia="lo-LA" w:bidi="lo-LA"/>
          <w14:ligatures w14:val="none"/>
        </w:rPr>
        <w:t xml:space="preserve"> </w:t>
      </w:r>
      <w:r w:rsidRPr="006028BA">
        <w:rPr>
          <w:rFonts w:ascii="Times New Roman" w:eastAsia="Times New Roman" w:hAnsi="Times New Roman" w:cs="Times New Roman"/>
          <w:b/>
          <w:kern w:val="0"/>
          <w:lang w:eastAsia="lv-LV"/>
          <w14:ligatures w14:val="none"/>
        </w:rPr>
        <w:t>NOLEMJ:</w:t>
      </w:r>
    </w:p>
    <w:p w14:paraId="6578F385" w14:textId="77777777" w:rsidR="006028BA" w:rsidRPr="006028BA" w:rsidRDefault="006028BA" w:rsidP="006028BA">
      <w:pPr>
        <w:spacing w:after="0" w:line="240" w:lineRule="auto"/>
        <w:ind w:firstLine="720"/>
        <w:jc w:val="both"/>
        <w:rPr>
          <w:rFonts w:ascii="Times New Roman" w:eastAsia="Times New Roman" w:hAnsi="Times New Roman" w:cs="Times New Roman"/>
          <w:b/>
          <w:kern w:val="0"/>
          <w:lang w:eastAsia="lv-LV"/>
          <w14:ligatures w14:val="none"/>
        </w:rPr>
      </w:pPr>
    </w:p>
    <w:p w14:paraId="6C231DFD" w14:textId="77777777" w:rsidR="006028BA" w:rsidRPr="006028BA" w:rsidRDefault="006028BA" w:rsidP="006028BA">
      <w:pPr>
        <w:numPr>
          <w:ilvl w:val="0"/>
          <w:numId w:val="1"/>
        </w:numPr>
        <w:spacing w:after="0" w:line="240" w:lineRule="auto"/>
        <w:ind w:left="709" w:hanging="283"/>
        <w:contextualSpacing/>
        <w:jc w:val="both"/>
        <w:rPr>
          <w:rFonts w:ascii="Times New Roman" w:eastAsia="Times New Roman" w:hAnsi="Times New Roman" w:cs="Times New Roman"/>
          <w:kern w:val="0"/>
          <w:lang w:eastAsia="lv-LV"/>
          <w14:ligatures w14:val="none"/>
        </w:rPr>
      </w:pPr>
      <w:bookmarkStart w:id="0" w:name="_Hlk186807398"/>
      <w:r w:rsidRPr="006028BA">
        <w:rPr>
          <w:rFonts w:ascii="Times New Roman" w:eastAsia="Times New Roman" w:hAnsi="Times New Roman" w:cs="Times New Roman"/>
          <w:kern w:val="0"/>
          <w:lang w:eastAsia="lv-LV"/>
          <w14:ligatures w14:val="none"/>
        </w:rPr>
        <w:t xml:space="preserve">Noteikt maksimālo finansējumu viena Madonas novada pašvaldības Līdzdalības budžeta projekta realizācijai EUR 20 000 (divdesmit tūkstoši </w:t>
      </w:r>
      <w:proofErr w:type="spellStart"/>
      <w:r w:rsidRPr="006028BA">
        <w:rPr>
          <w:rFonts w:ascii="Times New Roman" w:eastAsia="Times New Roman" w:hAnsi="Times New Roman" w:cs="Times New Roman"/>
          <w:i/>
          <w:iCs/>
          <w:kern w:val="0"/>
          <w:lang w:eastAsia="lv-LV"/>
          <w14:ligatures w14:val="none"/>
        </w:rPr>
        <w:t>euro</w:t>
      </w:r>
      <w:proofErr w:type="spellEnd"/>
      <w:r w:rsidRPr="006028BA">
        <w:rPr>
          <w:rFonts w:ascii="Times New Roman" w:eastAsia="Times New Roman" w:hAnsi="Times New Roman" w:cs="Times New Roman"/>
          <w:kern w:val="0"/>
          <w:lang w:eastAsia="lv-LV"/>
          <w14:ligatures w14:val="none"/>
        </w:rPr>
        <w:t>, 00 centi)</w:t>
      </w:r>
      <w:bookmarkEnd w:id="0"/>
      <w:r w:rsidRPr="006028BA">
        <w:rPr>
          <w:rFonts w:ascii="Times New Roman" w:eastAsia="Times New Roman" w:hAnsi="Times New Roman" w:cs="Times New Roman"/>
          <w:kern w:val="0"/>
          <w:lang w:eastAsia="lv-LV"/>
          <w14:ligatures w14:val="none"/>
        </w:rPr>
        <w:t xml:space="preserve">. </w:t>
      </w:r>
    </w:p>
    <w:p w14:paraId="1A426999" w14:textId="77777777" w:rsidR="006028BA" w:rsidRPr="006028BA" w:rsidRDefault="006028BA" w:rsidP="006028BA">
      <w:pPr>
        <w:numPr>
          <w:ilvl w:val="0"/>
          <w:numId w:val="1"/>
        </w:numPr>
        <w:spacing w:after="0" w:line="240" w:lineRule="auto"/>
        <w:ind w:left="709" w:hanging="283"/>
        <w:contextualSpacing/>
        <w:jc w:val="both"/>
        <w:rPr>
          <w:rFonts w:ascii="Times New Roman" w:eastAsia="Times New Roman" w:hAnsi="Times New Roman" w:cs="Times New Roman"/>
          <w:kern w:val="0"/>
          <w:lang w:eastAsia="lv-LV"/>
          <w14:ligatures w14:val="none"/>
        </w:rPr>
      </w:pPr>
      <w:r w:rsidRPr="006028BA">
        <w:rPr>
          <w:rFonts w:ascii="Times New Roman" w:eastAsia="Times New Roman" w:hAnsi="Times New Roman" w:cs="Times New Roman"/>
          <w:kern w:val="0"/>
          <w:lang w:eastAsia="lv-LV"/>
          <w14:ligatures w14:val="none"/>
        </w:rPr>
        <w:t xml:space="preserve">Līdzfinansējumu projektu īstenošanai nodrošināt no Madonas novada pašvaldības 2026. gada budžeta pozīcijas “Sabiedrības integrācija un līdzdalība. Līdzdalības budžets” (kods 1501.39.1) paredzētajiem līdzekļiem 60 000,00 EUR (sešdesmit tūkstoši </w:t>
      </w:r>
      <w:proofErr w:type="spellStart"/>
      <w:r w:rsidRPr="006028BA">
        <w:rPr>
          <w:rFonts w:ascii="Times New Roman" w:eastAsia="Times New Roman" w:hAnsi="Times New Roman" w:cs="Times New Roman"/>
          <w:i/>
          <w:iCs/>
          <w:kern w:val="0"/>
          <w:lang w:eastAsia="lv-LV"/>
          <w14:ligatures w14:val="none"/>
        </w:rPr>
        <w:t>euro</w:t>
      </w:r>
      <w:proofErr w:type="spellEnd"/>
      <w:r w:rsidRPr="006028BA">
        <w:rPr>
          <w:rFonts w:ascii="Times New Roman" w:eastAsia="Times New Roman" w:hAnsi="Times New Roman" w:cs="Times New Roman"/>
          <w:kern w:val="0"/>
          <w:lang w:eastAsia="lv-LV"/>
          <w14:ligatures w14:val="none"/>
        </w:rPr>
        <w:t>, 00 centi) apmērā.</w:t>
      </w:r>
    </w:p>
    <w:p w14:paraId="00D9E1A3" w14:textId="77777777" w:rsidR="006028BA" w:rsidRDefault="006028BA" w:rsidP="006028BA">
      <w:pPr>
        <w:spacing w:after="0" w:line="240" w:lineRule="auto"/>
        <w:ind w:left="426"/>
        <w:jc w:val="both"/>
        <w:rPr>
          <w:rFonts w:ascii="Times New Roman" w:eastAsia="Times New Roman" w:hAnsi="Times New Roman" w:cs="Times New Roman"/>
          <w:kern w:val="0"/>
          <w:lang w:eastAsia="lv-LV"/>
          <w14:ligatures w14:val="none"/>
        </w:rPr>
      </w:pPr>
    </w:p>
    <w:p w14:paraId="19086260" w14:textId="77777777" w:rsidR="00A404D6" w:rsidRDefault="00A404D6" w:rsidP="006028BA">
      <w:pPr>
        <w:spacing w:after="0" w:line="240" w:lineRule="auto"/>
        <w:ind w:left="426"/>
        <w:jc w:val="both"/>
        <w:rPr>
          <w:rFonts w:ascii="Times New Roman" w:eastAsia="Times New Roman" w:hAnsi="Times New Roman" w:cs="Times New Roman"/>
          <w:kern w:val="0"/>
          <w:lang w:eastAsia="lv-LV"/>
          <w14:ligatures w14:val="none"/>
        </w:rPr>
      </w:pPr>
    </w:p>
    <w:p w14:paraId="72715858" w14:textId="77777777" w:rsidR="00A404D6" w:rsidRPr="006028BA" w:rsidRDefault="00A404D6" w:rsidP="006028BA">
      <w:pPr>
        <w:spacing w:after="0" w:line="240" w:lineRule="auto"/>
        <w:ind w:left="426"/>
        <w:jc w:val="both"/>
        <w:rPr>
          <w:rFonts w:ascii="Times New Roman" w:eastAsia="Times New Roman" w:hAnsi="Times New Roman" w:cs="Times New Roman"/>
          <w:kern w:val="0"/>
          <w:lang w:eastAsia="lv-LV"/>
          <w14:ligatures w14:val="none"/>
        </w:rPr>
      </w:pPr>
    </w:p>
    <w:p w14:paraId="2E8B16FD" w14:textId="77777777" w:rsidR="00A404D6" w:rsidRPr="00167F1A" w:rsidRDefault="00A404D6" w:rsidP="00A404D6">
      <w:pPr>
        <w:spacing w:after="0" w:line="240" w:lineRule="auto"/>
        <w:ind w:firstLine="720"/>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41B1CF88" w14:textId="77777777" w:rsidR="006028BA" w:rsidRPr="006028BA" w:rsidRDefault="006028BA" w:rsidP="006028BA">
      <w:pPr>
        <w:widowControl w:val="0"/>
        <w:spacing w:after="0" w:line="240" w:lineRule="auto"/>
        <w:ind w:left="720"/>
        <w:contextualSpacing/>
        <w:jc w:val="both"/>
        <w:rPr>
          <w:rFonts w:ascii="Times New Roman" w:eastAsia="Times New Roman" w:hAnsi="Times New Roman" w:cs="Times New Roman"/>
          <w:kern w:val="0"/>
          <w:lang w:eastAsia="lv-LV"/>
          <w14:ligatures w14:val="none"/>
        </w:rPr>
      </w:pPr>
    </w:p>
    <w:p w14:paraId="5D73596A" w14:textId="77777777" w:rsidR="006028BA" w:rsidRPr="006028BA" w:rsidRDefault="006028BA" w:rsidP="006028BA">
      <w:pPr>
        <w:spacing w:after="0" w:line="240" w:lineRule="auto"/>
        <w:jc w:val="both"/>
        <w:rPr>
          <w:rFonts w:ascii="Times New Roman" w:eastAsia="Calibri" w:hAnsi="Times New Roman" w:cs="Times New Roman"/>
          <w:i/>
          <w:kern w:val="0"/>
          <w14:ligatures w14:val="none"/>
        </w:rPr>
      </w:pPr>
    </w:p>
    <w:p w14:paraId="2D3A27FA" w14:textId="77777777" w:rsidR="006028BA" w:rsidRPr="006028BA" w:rsidRDefault="006028BA" w:rsidP="006028BA">
      <w:pPr>
        <w:spacing w:after="0" w:line="240" w:lineRule="auto"/>
        <w:jc w:val="both"/>
        <w:rPr>
          <w:rFonts w:ascii="Times New Roman" w:eastAsia="Calibri" w:hAnsi="Times New Roman" w:cs="Times New Roman"/>
          <w:i/>
          <w:color w:val="FF0000"/>
          <w:kern w:val="0"/>
          <w14:ligatures w14:val="none"/>
        </w:rPr>
      </w:pPr>
      <w:r w:rsidRPr="006028BA">
        <w:rPr>
          <w:rFonts w:ascii="Times New Roman" w:eastAsia="Calibri" w:hAnsi="Times New Roman" w:cs="Times New Roman"/>
          <w:i/>
          <w:kern w:val="0"/>
          <w14:ligatures w14:val="none"/>
        </w:rPr>
        <w:t>Noviks 22034411</w:t>
      </w:r>
    </w:p>
    <w:p w14:paraId="2B1C6DF3" w14:textId="77777777" w:rsidR="006028BA" w:rsidRPr="006028BA" w:rsidRDefault="006028BA" w:rsidP="006028BA">
      <w:pPr>
        <w:spacing w:after="0" w:line="240" w:lineRule="auto"/>
        <w:rPr>
          <w:rFonts w:ascii="Calibri" w:eastAsia="Calibri" w:hAnsi="Calibri" w:cs="Times New Roman"/>
          <w:kern w:val="0"/>
          <w:sz w:val="22"/>
          <w:szCs w:val="22"/>
          <w14:ligatures w14:val="none"/>
        </w:rPr>
      </w:pPr>
    </w:p>
    <w:p w14:paraId="3635417A" w14:textId="77777777" w:rsidR="007D14CD" w:rsidRDefault="007D14CD"/>
    <w:sectPr w:rsidR="007D14CD" w:rsidSect="006028BA">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051C3" w14:textId="77777777" w:rsidR="00011E0B" w:rsidRDefault="00011E0B" w:rsidP="00A404D6">
      <w:pPr>
        <w:spacing w:after="0" w:line="240" w:lineRule="auto"/>
      </w:pPr>
      <w:r>
        <w:separator/>
      </w:r>
    </w:p>
  </w:endnote>
  <w:endnote w:type="continuationSeparator" w:id="0">
    <w:p w14:paraId="15B5C4BD" w14:textId="77777777" w:rsidR="00011E0B" w:rsidRDefault="00011E0B" w:rsidP="00A40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8A2D" w14:textId="77777777" w:rsidR="00A404D6" w:rsidRPr="00305BE8" w:rsidRDefault="00A404D6" w:rsidP="00A404D6">
    <w:pPr>
      <w:jc w:val="center"/>
      <w:rPr>
        <w:rFonts w:ascii="Times New Roman" w:hAnsi="Times New Roman" w:cs="Times New Roman"/>
        <w:sz w:val="20"/>
        <w:szCs w:val="20"/>
      </w:rPr>
    </w:pPr>
    <w:r w:rsidRPr="00305BE8">
      <w:rPr>
        <w:rFonts w:ascii="Times New Roman" w:hAnsi="Times New Roman" w:cs="Times New Roman"/>
        <w:sz w:val="20"/>
        <w:szCs w:val="20"/>
      </w:rPr>
      <w:t>DOKUMENTS PARAKSTĪTS AR DROŠU ELEKTRONISKO PARAKSTU UN SATUR LAIKA ZĪMOGU</w:t>
    </w:r>
  </w:p>
  <w:p w14:paraId="78BFEB15" w14:textId="77777777" w:rsidR="00A404D6" w:rsidRDefault="00A404D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92FA5" w14:textId="77777777" w:rsidR="00011E0B" w:rsidRDefault="00011E0B" w:rsidP="00A404D6">
      <w:pPr>
        <w:spacing w:after="0" w:line="240" w:lineRule="auto"/>
      </w:pPr>
      <w:r>
        <w:separator/>
      </w:r>
    </w:p>
  </w:footnote>
  <w:footnote w:type="continuationSeparator" w:id="0">
    <w:p w14:paraId="4B68759D" w14:textId="77777777" w:rsidR="00011E0B" w:rsidRDefault="00011E0B" w:rsidP="00A40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57550"/>
    <w:multiLevelType w:val="hybridMultilevel"/>
    <w:tmpl w:val="9ACC0B1A"/>
    <w:lvl w:ilvl="0" w:tplc="0426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173301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36E"/>
    <w:rsid w:val="00011E0B"/>
    <w:rsid w:val="001621E9"/>
    <w:rsid w:val="001D736E"/>
    <w:rsid w:val="00291A82"/>
    <w:rsid w:val="006028BA"/>
    <w:rsid w:val="007D14CD"/>
    <w:rsid w:val="00A404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C30DD"/>
  <w15:chartTrackingRefBased/>
  <w15:docId w15:val="{BB706F2C-6244-4055-910C-AA23B1744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D73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D73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D736E"/>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D736E"/>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D736E"/>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D736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D736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D736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D736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D736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D736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D736E"/>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D736E"/>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D736E"/>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D736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D736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D736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D736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D73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D736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D736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D736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D736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D736E"/>
    <w:rPr>
      <w:i/>
      <w:iCs/>
      <w:color w:val="404040" w:themeColor="text1" w:themeTint="BF"/>
    </w:rPr>
  </w:style>
  <w:style w:type="paragraph" w:styleId="Sarakstarindkopa">
    <w:name w:val="List Paragraph"/>
    <w:basedOn w:val="Parasts"/>
    <w:uiPriority w:val="34"/>
    <w:qFormat/>
    <w:rsid w:val="001D736E"/>
    <w:pPr>
      <w:ind w:left="720"/>
      <w:contextualSpacing/>
    </w:pPr>
  </w:style>
  <w:style w:type="character" w:styleId="Intensvsizclums">
    <w:name w:val="Intense Emphasis"/>
    <w:basedOn w:val="Noklusjumarindkopasfonts"/>
    <w:uiPriority w:val="21"/>
    <w:qFormat/>
    <w:rsid w:val="001D736E"/>
    <w:rPr>
      <w:i/>
      <w:iCs/>
      <w:color w:val="0F4761" w:themeColor="accent1" w:themeShade="BF"/>
    </w:rPr>
  </w:style>
  <w:style w:type="paragraph" w:styleId="Intensvscitts">
    <w:name w:val="Intense Quote"/>
    <w:basedOn w:val="Parasts"/>
    <w:next w:val="Parasts"/>
    <w:link w:val="IntensvscittsRakstz"/>
    <w:uiPriority w:val="30"/>
    <w:qFormat/>
    <w:rsid w:val="001D73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D736E"/>
    <w:rPr>
      <w:i/>
      <w:iCs/>
      <w:color w:val="0F4761" w:themeColor="accent1" w:themeShade="BF"/>
    </w:rPr>
  </w:style>
  <w:style w:type="character" w:styleId="Intensvaatsauce">
    <w:name w:val="Intense Reference"/>
    <w:basedOn w:val="Noklusjumarindkopasfonts"/>
    <w:uiPriority w:val="32"/>
    <w:qFormat/>
    <w:rsid w:val="001D736E"/>
    <w:rPr>
      <w:b/>
      <w:bCs/>
      <w:smallCaps/>
      <w:color w:val="0F4761" w:themeColor="accent1" w:themeShade="BF"/>
      <w:spacing w:val="5"/>
    </w:rPr>
  </w:style>
  <w:style w:type="table" w:styleId="Reatabula">
    <w:name w:val="Table Grid"/>
    <w:basedOn w:val="Parastatabula"/>
    <w:uiPriority w:val="39"/>
    <w:rsid w:val="006028BA"/>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A404D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404D6"/>
  </w:style>
  <w:style w:type="paragraph" w:styleId="Kjene">
    <w:name w:val="footer"/>
    <w:basedOn w:val="Parasts"/>
    <w:link w:val="KjeneRakstz"/>
    <w:uiPriority w:val="99"/>
    <w:unhideWhenUsed/>
    <w:rsid w:val="00A404D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40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1175</Words>
  <Characters>670</Characters>
  <Application>Microsoft Office Word</Application>
  <DocSecurity>0</DocSecurity>
  <Lines>5</Lines>
  <Paragraphs>3</Paragraphs>
  <ScaleCrop>false</ScaleCrop>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3</cp:revision>
  <dcterms:created xsi:type="dcterms:W3CDTF">2026-10-03T06:59:00Z</dcterms:created>
  <dcterms:modified xsi:type="dcterms:W3CDTF">2026-10-03T07:02:00Z</dcterms:modified>
</cp:coreProperties>
</file>